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0" w:rsidRPr="00E66F71" w:rsidRDefault="00FE0990" w:rsidP="00FE0990">
      <w:pPr>
        <w:pStyle w:val="a5"/>
        <w:jc w:val="center"/>
        <w:rPr>
          <w:b/>
          <w:bCs/>
          <w:kern w:val="36"/>
          <w:sz w:val="44"/>
          <w:szCs w:val="48"/>
        </w:rPr>
      </w:pPr>
      <w:r>
        <w:rPr>
          <w:b/>
          <w:bCs/>
          <w:kern w:val="36"/>
          <w:sz w:val="44"/>
          <w:szCs w:val="48"/>
        </w:rPr>
        <w:t xml:space="preserve">  </w:t>
      </w:r>
      <w:r w:rsidRPr="00FE0990">
        <w:rPr>
          <w:b/>
          <w:szCs w:val="24"/>
        </w:rPr>
        <w:drawing>
          <wp:inline distT="0" distB="0" distL="0" distR="0">
            <wp:extent cx="6029325" cy="8290322"/>
            <wp:effectExtent l="1143000" t="0" r="1133475" b="0"/>
            <wp:docPr id="1" name="Рисунок 1" descr="C:\Users\Методист 2\Documents\Scanned Documents\Рисунок 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2\Documents\Scanned Documents\Рисунок (12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9325" cy="829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kern w:val="36"/>
          <w:sz w:val="44"/>
          <w:szCs w:val="48"/>
        </w:rPr>
        <w:t xml:space="preserve">                  </w:t>
      </w:r>
    </w:p>
    <w:tbl>
      <w:tblPr>
        <w:tblW w:w="15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3969"/>
        <w:gridCol w:w="2977"/>
        <w:gridCol w:w="1843"/>
        <w:gridCol w:w="3260"/>
        <w:gridCol w:w="3119"/>
      </w:tblGrid>
      <w:tr w:rsidR="00FE0990" w:rsidRPr="00F20193" w:rsidTr="00AE33F6">
        <w:trPr>
          <w:trHeight w:val="1581"/>
          <w:tblCellSpacing w:w="0" w:type="dxa"/>
        </w:trPr>
        <w:tc>
          <w:tcPr>
            <w:tcW w:w="577" w:type="dxa"/>
            <w:vAlign w:val="center"/>
            <w:hideMark/>
          </w:tcPr>
          <w:p w:rsidR="00FE0990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vAlign w:val="center"/>
            <w:hideMark/>
          </w:tcPr>
          <w:p w:rsidR="00FE0990" w:rsidRDefault="00FE0990" w:rsidP="00AE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открытости и доступности информации 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учреждения 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на официа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льном сайте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доступности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 xml:space="preserve"> и достаточност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об организации</w:t>
            </w:r>
          </w:p>
        </w:tc>
        <w:tc>
          <w:tcPr>
            <w:tcW w:w="1843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г.</w:t>
            </w:r>
          </w:p>
        </w:tc>
        <w:tc>
          <w:tcPr>
            <w:tcW w:w="3260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Петрова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9" w:type="dxa"/>
            <w:vAlign w:val="center"/>
            <w:hideMark/>
          </w:tcPr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результатов деятельности  на сайте учреждения</w:t>
            </w:r>
          </w:p>
          <w:p w:rsidR="00FE0990" w:rsidRDefault="00FE0990" w:rsidP="00AE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990" w:rsidRDefault="00FE0990" w:rsidP="00AE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990" w:rsidRPr="00F20193" w:rsidRDefault="00FE0990" w:rsidP="00AE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FE0990" w:rsidRPr="009F246A" w:rsidRDefault="00FE0990" w:rsidP="00FE099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2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Комфортность условий, в которых осуществляется образовательная деятельность 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(показатель качества образовательной услуги по результатам НОКО –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8,3</w:t>
            </w:r>
            <w:r w:rsidRPr="00F201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балла)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Мероприятия, направленные на повышение уровня быто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вой комфортности пребывания воспитанников в ДОУ.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Наличие комфортных условий получения услуг, в том числе для воспитанников с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2017-2022 г., при наличии финансирования</w:t>
            </w:r>
          </w:p>
        </w:tc>
        <w:tc>
          <w:tcPr>
            <w:tcW w:w="3260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Петрова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Л.В., зам. зав. по АХР Орлова И.В.</w:t>
            </w:r>
          </w:p>
        </w:tc>
        <w:tc>
          <w:tcPr>
            <w:tcW w:w="3119" w:type="dxa"/>
            <w:vAlign w:val="center"/>
          </w:tcPr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установка на игровых площадках МАФ; </w:t>
            </w:r>
          </w:p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приобретение детской мебели; 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пополнение физкультурного, музыкального, игрового оборудования;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Мероприятия, направленные на создание условий для возможности получения образовательных услуг в учреждении для лиц с ограниченными возможностями здоровья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Наличие доступных условий получения услуг, в том числе для воспитанников с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2017-2022 г., при наличии финансирования</w:t>
            </w:r>
          </w:p>
        </w:tc>
        <w:tc>
          <w:tcPr>
            <w:tcW w:w="3260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Петрова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Л.В., зам. зав. по АХР Орлова И.В.</w:t>
            </w:r>
          </w:p>
        </w:tc>
        <w:tc>
          <w:tcPr>
            <w:tcW w:w="311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в здание ДОУ: обустройство пандусов, поручней, изготовление тактильных таблиц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ние условий 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обучения и воспитания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детей 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с огран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иченными возможностями здоровья.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условий организации обучения и воспитания воспитанников с ОВЗ</w:t>
            </w:r>
          </w:p>
        </w:tc>
        <w:tc>
          <w:tcPr>
            <w:tcW w:w="1843" w:type="dxa"/>
            <w:vAlign w:val="center"/>
          </w:tcPr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2018-2021 г.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0990" w:rsidRDefault="00FE0990" w:rsidP="00AE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Ворожцова Ж.А.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по организации обучения и воспитания лиц с ОВЗ - 1 педагог.</w:t>
            </w:r>
          </w:p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реализация: АОП для детей с ТНР – 7 программ;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программного обеспечения и методических пособий Н.В.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Нищевой</w:t>
            </w:r>
            <w:proofErr w:type="spellEnd"/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517B">
              <w:rPr>
                <w:rFonts w:ascii="Times New Roman" w:hAnsi="Times New Roman"/>
                <w:sz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</w:rPr>
              <w:t xml:space="preserve">и обновление информации </w:t>
            </w:r>
            <w:r w:rsidRPr="000D517B">
              <w:rPr>
                <w:rFonts w:ascii="Times New Roman" w:hAnsi="Times New Roman"/>
                <w:sz w:val="24"/>
              </w:rPr>
              <w:t xml:space="preserve">о кружковой деятельности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0D517B">
              <w:rPr>
                <w:rFonts w:ascii="Times New Roman" w:hAnsi="Times New Roman"/>
                <w:sz w:val="24"/>
              </w:rPr>
              <w:t>ДОУ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843" w:type="dxa"/>
            <w:vAlign w:val="center"/>
          </w:tcPr>
          <w:p w:rsidR="00FE0990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3260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кружковой работе на стенде и сайте учреждения, планы  работы кружков в ДОУ: </w:t>
            </w:r>
          </w:p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физкультурно-оздоровительной направленности – 2 секции</w:t>
            </w:r>
          </w:p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художественно-эстетической направленности – 5 кружков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познавательной направленности – 2 кружка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FE0990" w:rsidRPr="000D517B" w:rsidRDefault="00FE0990" w:rsidP="00AE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для развития творче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ских способностей воспитанников.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и интересов 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43" w:type="dxa"/>
            <w:vAlign w:val="center"/>
          </w:tcPr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2018- 2020 г.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0990" w:rsidRDefault="00FE0990" w:rsidP="00AE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Ворожцова Ж.А.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0990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воспитанников 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в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конкурсах, выставках, мероприятиях разного уровня; </w:t>
            </w:r>
          </w:p>
          <w:p w:rsidR="00FE0990" w:rsidRDefault="00FE0990" w:rsidP="00AE33F6">
            <w:pPr>
              <w:rPr>
                <w:rFonts w:ascii="Times New Roman" w:hAnsi="Times New Roman"/>
                <w:sz w:val="24"/>
              </w:rPr>
            </w:pPr>
            <w:r w:rsidRPr="00A64430">
              <w:rPr>
                <w:rFonts w:ascii="Times New Roman" w:hAnsi="Times New Roman"/>
                <w:sz w:val="24"/>
              </w:rPr>
              <w:t>Внедрение в работу с</w:t>
            </w:r>
            <w:r>
              <w:rPr>
                <w:rFonts w:ascii="Times New Roman" w:hAnsi="Times New Roman"/>
                <w:sz w:val="24"/>
              </w:rPr>
              <w:t xml:space="preserve"> 50% воспитанников</w:t>
            </w:r>
            <w:r w:rsidRPr="00A64430">
              <w:rPr>
                <w:rFonts w:ascii="Times New Roman" w:hAnsi="Times New Roman"/>
                <w:sz w:val="24"/>
              </w:rPr>
              <w:t xml:space="preserve"> современных технологий</w:t>
            </w:r>
            <w:r>
              <w:rPr>
                <w:rFonts w:ascii="Times New Roman" w:hAnsi="Times New Roman"/>
                <w:sz w:val="24"/>
              </w:rPr>
              <w:t xml:space="preserve"> и методов</w:t>
            </w:r>
            <w:r w:rsidRPr="00A64430">
              <w:rPr>
                <w:rFonts w:ascii="Times New Roman" w:hAnsi="Times New Roman"/>
                <w:sz w:val="24"/>
              </w:rPr>
              <w:t xml:space="preserve">: </w:t>
            </w:r>
          </w:p>
          <w:p w:rsidR="00FE0990" w:rsidRDefault="00FE0990" w:rsidP="00AE33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64430">
              <w:rPr>
                <w:rFonts w:ascii="Times New Roman" w:hAnsi="Times New Roman"/>
                <w:sz w:val="24"/>
              </w:rPr>
              <w:t>технологии   «</w:t>
            </w:r>
            <w:r>
              <w:rPr>
                <w:rFonts w:ascii="Times New Roman" w:hAnsi="Times New Roman"/>
                <w:sz w:val="24"/>
              </w:rPr>
              <w:t xml:space="preserve">Утро радостных встреч» Л.И. Свирской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старший, подготовительный возраст);</w:t>
            </w:r>
          </w:p>
          <w:p w:rsidR="00FE0990" w:rsidRDefault="00FE0990" w:rsidP="00AE33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метод проектов (старший, подготовительный возраст);</w:t>
            </w:r>
          </w:p>
          <w:p w:rsidR="00FE0990" w:rsidRPr="00F20193" w:rsidRDefault="00FE0990" w:rsidP="00AE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-использование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образовательном процессе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FE0990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мнения участников образовательных отношений</w:t>
            </w: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 по улучшению комфортной среды 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комфортности условий, в которых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1843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Ежемесячно в течение 2018г.</w:t>
            </w:r>
          </w:p>
        </w:tc>
        <w:tc>
          <w:tcPr>
            <w:tcW w:w="3260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 Гашкова Л.Е.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0990" w:rsidRPr="00BB4F3B" w:rsidRDefault="00FE0990" w:rsidP="00AE3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Результаты анкетирования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FE0990" w:rsidRPr="00F20193" w:rsidRDefault="00FE0990" w:rsidP="00FE0990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</w:rPr>
              <w:t xml:space="preserve">Доброжелательность, вежливость, компетентность работников 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(показатель качества образовательной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результатам НОКО – 9,5</w:t>
            </w:r>
            <w:r w:rsidRPr="00F201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балла)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условий работникам для корректного и уважительного поведения в конфликтных ситуациях, манерах поведения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получателей образовательных услуг,  удовлетворенных вежливостью, доброжелательностью работников</w:t>
            </w:r>
          </w:p>
        </w:tc>
        <w:tc>
          <w:tcPr>
            <w:tcW w:w="1843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г.</w:t>
            </w:r>
          </w:p>
        </w:tc>
        <w:tc>
          <w:tcPr>
            <w:tcW w:w="3260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Петрова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Л.В.,  педагог-психолог Гашкова Л.Е.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0990" w:rsidRDefault="00FE0990" w:rsidP="00AE3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Разработать темы</w:t>
            </w:r>
          </w:p>
          <w:p w:rsidR="00FE0990" w:rsidRPr="00F20193" w:rsidRDefault="00FE0990" w:rsidP="00AE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тренингов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на 2017-2018г.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E0990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Мероприятия, направленные на удовлетворенность потребителей профессионализмом работников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получателей образовательных услуг удовлетворенных компетентностью работников</w:t>
            </w:r>
          </w:p>
        </w:tc>
        <w:tc>
          <w:tcPr>
            <w:tcW w:w="1843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2017-2022г.</w:t>
            </w:r>
          </w:p>
        </w:tc>
        <w:tc>
          <w:tcPr>
            <w:tcW w:w="3260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Петрова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Л.В., педагог-психолог Гашкова Л.Е.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анкетирования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FE0990" w:rsidRPr="00F20193" w:rsidRDefault="00FE0990" w:rsidP="00FE099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Удовлетворительность качеством образовательной деятельности</w:t>
            </w:r>
          </w:p>
          <w:p w:rsidR="00FE0990" w:rsidRPr="00F20193" w:rsidRDefault="00FE0990" w:rsidP="00AE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</w:t>
            </w:r>
            <w:r w:rsidRPr="00F201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(показатель качества образовательной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результатам НОКО – 9,2</w:t>
            </w:r>
            <w:r w:rsidRPr="00F201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балла)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обеспечение предметн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развивающей базы группы и учреждения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развивающей предметно-пространственной среды группы и учреждения</w:t>
            </w:r>
          </w:p>
        </w:tc>
        <w:tc>
          <w:tcPr>
            <w:tcW w:w="1843" w:type="dxa"/>
            <w:vAlign w:val="center"/>
          </w:tcPr>
          <w:p w:rsidR="00FE0990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2017-2022г.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3260" w:type="dxa"/>
            <w:vAlign w:val="center"/>
          </w:tcPr>
          <w:p w:rsidR="00FE0990" w:rsidRDefault="00FE0990" w:rsidP="00AE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Петрова Л.В., зам. зав. по АХР Орлова И.В., старшие воспитатели  Ворожцова Ж.А.,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комплектов игрового оборудования, книг, макетов, раздаточного материала, конструкторов, информационных стендов.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19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организации системы работы по социальному развитию воспитанников 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анализа анкетных материалов родителей</w:t>
            </w:r>
          </w:p>
        </w:tc>
        <w:tc>
          <w:tcPr>
            <w:tcW w:w="1843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260" w:type="dxa"/>
            <w:vAlign w:val="center"/>
          </w:tcPr>
          <w:p w:rsidR="00FE0990" w:rsidRDefault="00FE0990" w:rsidP="00AE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Петрова Л.В., зам. зав. по АХР Орлова И.В., старшие воспитатели Ворожцова Ж.А.,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0990" w:rsidRDefault="00FE0990" w:rsidP="00AE3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Включение в годовой план учреждения мероприятий по вовлечению родителей в образовательный процесс</w:t>
            </w:r>
          </w:p>
          <w:p w:rsidR="00FE0990" w:rsidRPr="00F20193" w:rsidRDefault="00FE0990" w:rsidP="00AE3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0990" w:rsidRPr="00F20193" w:rsidTr="00AE33F6">
        <w:trPr>
          <w:tblCellSpacing w:w="0" w:type="dxa"/>
        </w:trPr>
        <w:tc>
          <w:tcPr>
            <w:tcW w:w="577" w:type="dxa"/>
            <w:vAlign w:val="center"/>
            <w:hideMark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рекомендовать образовательную организацию родственникам и знакомым</w:t>
            </w:r>
          </w:p>
        </w:tc>
        <w:tc>
          <w:tcPr>
            <w:tcW w:w="2977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анализа анкетных материалов родителей</w:t>
            </w:r>
          </w:p>
        </w:tc>
        <w:tc>
          <w:tcPr>
            <w:tcW w:w="1843" w:type="dxa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</w:t>
            </w:r>
          </w:p>
        </w:tc>
        <w:tc>
          <w:tcPr>
            <w:tcW w:w="3260" w:type="dxa"/>
            <w:vAlign w:val="center"/>
          </w:tcPr>
          <w:p w:rsidR="00FE0990" w:rsidRPr="00F20193" w:rsidRDefault="00FE0990" w:rsidP="00AE3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Петрова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Л.В., старшие воспитатели: Ворожцова Ж.А.,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0990" w:rsidRPr="00F20193" w:rsidRDefault="00FE0990" w:rsidP="00AE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F3B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анкетирование</w:t>
            </w:r>
          </w:p>
        </w:tc>
      </w:tr>
    </w:tbl>
    <w:p w:rsidR="00D8291A" w:rsidRDefault="00D8291A"/>
    <w:sectPr w:rsidR="00D8291A" w:rsidSect="00E66F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3FB"/>
    <w:multiLevelType w:val="hybridMultilevel"/>
    <w:tmpl w:val="4C0A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90"/>
    <w:rsid w:val="00D8291A"/>
    <w:rsid w:val="00FE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9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FE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E09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E0990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FE09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2018-04-13T06:39:00Z</cp:lastPrinted>
  <dcterms:created xsi:type="dcterms:W3CDTF">2018-04-13T06:33:00Z</dcterms:created>
  <dcterms:modified xsi:type="dcterms:W3CDTF">2018-04-13T06:40:00Z</dcterms:modified>
</cp:coreProperties>
</file>