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83" w:rsidRDefault="00AA4683" w:rsidP="00160E4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AA4683" w:rsidRDefault="00AA4683" w:rsidP="00160E4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AA4683" w:rsidRDefault="00AA4683" w:rsidP="00AA46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AA4683" w:rsidRDefault="00AA4683" w:rsidP="00AA46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№29 «Серебряное копытце» комбинированного вида»</w:t>
      </w:r>
    </w:p>
    <w:p w:rsidR="00AA4683" w:rsidRDefault="00AA4683" w:rsidP="00AA46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Минусинска</w:t>
      </w:r>
    </w:p>
    <w:p w:rsidR="00AA4683" w:rsidRPr="007F7536" w:rsidRDefault="00AA4683" w:rsidP="00AA46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75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7F7536">
        <w:rPr>
          <w:rFonts w:ascii="Times New Roman" w:hAnsi="Times New Roman"/>
          <w:sz w:val="24"/>
          <w:szCs w:val="24"/>
        </w:rPr>
        <w:t xml:space="preserve"> Утверждаю:</w:t>
      </w:r>
    </w:p>
    <w:p w:rsidR="00AA4683" w:rsidRPr="007F7536" w:rsidRDefault="00AA4683" w:rsidP="00AA46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75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7F7536">
        <w:rPr>
          <w:rFonts w:ascii="Times New Roman" w:hAnsi="Times New Roman"/>
          <w:sz w:val="24"/>
          <w:szCs w:val="24"/>
        </w:rPr>
        <w:t xml:space="preserve"> Заведующий МДОБУ № 29 </w:t>
      </w:r>
    </w:p>
    <w:p w:rsidR="00AA4683" w:rsidRPr="007F7536" w:rsidRDefault="00AA4683" w:rsidP="00AA46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75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7F7536">
        <w:rPr>
          <w:rFonts w:ascii="Times New Roman" w:hAnsi="Times New Roman"/>
          <w:sz w:val="24"/>
          <w:szCs w:val="24"/>
        </w:rPr>
        <w:t xml:space="preserve"> «Серебряное копытце»</w:t>
      </w:r>
    </w:p>
    <w:p w:rsidR="00AA4683" w:rsidRPr="007F7536" w:rsidRDefault="00AA4683" w:rsidP="00AA46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75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7F7536">
        <w:rPr>
          <w:rFonts w:ascii="Times New Roman" w:hAnsi="Times New Roman"/>
          <w:sz w:val="24"/>
          <w:szCs w:val="24"/>
        </w:rPr>
        <w:t xml:space="preserve"> ___________/Будим И.Ф./</w:t>
      </w:r>
    </w:p>
    <w:p w:rsidR="00AA4683" w:rsidRDefault="00AA4683" w:rsidP="00AA46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75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7F7536">
        <w:rPr>
          <w:rFonts w:ascii="Times New Roman" w:hAnsi="Times New Roman"/>
          <w:sz w:val="24"/>
          <w:szCs w:val="24"/>
        </w:rPr>
        <w:t xml:space="preserve">   «__»________2022г.</w:t>
      </w:r>
    </w:p>
    <w:p w:rsidR="00AA4683" w:rsidRDefault="00AA4683" w:rsidP="00AA46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4683" w:rsidRDefault="00AA4683" w:rsidP="00AA46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4683" w:rsidRDefault="00AA4683" w:rsidP="00AA46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4683" w:rsidRPr="007F7536" w:rsidRDefault="00AA4683" w:rsidP="00AA468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F7536">
        <w:rPr>
          <w:rFonts w:ascii="Times New Roman" w:hAnsi="Times New Roman"/>
          <w:sz w:val="36"/>
          <w:szCs w:val="36"/>
        </w:rPr>
        <w:t>План работы</w:t>
      </w:r>
    </w:p>
    <w:p w:rsidR="00AA4683" w:rsidRPr="007F7536" w:rsidRDefault="00AA4683" w:rsidP="00AA468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F7536">
        <w:rPr>
          <w:rFonts w:ascii="Times New Roman" w:hAnsi="Times New Roman"/>
          <w:sz w:val="36"/>
          <w:szCs w:val="36"/>
        </w:rPr>
        <w:t>кружка «В гостях у феи бисеринки»</w:t>
      </w:r>
    </w:p>
    <w:p w:rsidR="00AA4683" w:rsidRPr="00AA4683" w:rsidRDefault="00AA4683" w:rsidP="00AA468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F7536">
        <w:rPr>
          <w:rFonts w:ascii="Times New Roman" w:hAnsi="Times New Roman"/>
          <w:sz w:val="36"/>
          <w:szCs w:val="36"/>
        </w:rPr>
        <w:t>на 2022 – 2023 учебный год</w:t>
      </w:r>
    </w:p>
    <w:p w:rsidR="00AA4683" w:rsidRDefault="00AA4683" w:rsidP="00AA468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4683" w:rsidRDefault="00AA4683" w:rsidP="00AA468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4683" w:rsidRDefault="00AA4683" w:rsidP="00AA46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AA4683" w:rsidRDefault="00AA4683" w:rsidP="00AA468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4683" w:rsidRDefault="00AA4683" w:rsidP="00AA468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A4683" w:rsidRDefault="00AA4683" w:rsidP="00AA46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AA4683" w:rsidRDefault="00AA4683" w:rsidP="00AA46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Воспитатель: Забельникова Н.И.</w:t>
      </w:r>
    </w:p>
    <w:p w:rsidR="00AA4683" w:rsidRDefault="00AA4683" w:rsidP="00AA4683"/>
    <w:p w:rsidR="00AA4683" w:rsidRDefault="00AA4683" w:rsidP="00AA468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AA4683" w:rsidRDefault="00AA4683" w:rsidP="00160E4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AA4683" w:rsidRDefault="00AA4683" w:rsidP="00160E4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160E4F" w:rsidRPr="00160E4F" w:rsidRDefault="007C05AB" w:rsidP="00160E4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План кружка «В гостях у феи бисеринки»</w:t>
      </w:r>
      <w:r w:rsidR="00160E4F" w:rsidRPr="00160E4F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в старших, подготовительных группах  на 2022 – 2023 гг.</w:t>
      </w:r>
    </w:p>
    <w:p w:rsidR="00160E4F" w:rsidRPr="00160E4F" w:rsidRDefault="00160E4F" w:rsidP="00160E4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</w:pPr>
      <w:r w:rsidRPr="00160E4F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Руководитель: </w:t>
      </w:r>
      <w:r w:rsidRPr="00160E4F">
        <w:rPr>
          <w:rFonts w:ascii="Times New Roman" w:eastAsia="Times New Roman" w:hAnsi="Times New Roman" w:cs="Times New Roman"/>
          <w:bCs/>
          <w:color w:val="303F50"/>
          <w:sz w:val="28"/>
          <w:szCs w:val="28"/>
          <w:lang w:eastAsia="ru-RU"/>
        </w:rPr>
        <w:t>Забельникова Надежда Ивановна.</w:t>
      </w:r>
    </w:p>
    <w:p w:rsidR="00160E4F" w:rsidRPr="00160E4F" w:rsidRDefault="00160E4F" w:rsidP="00160E4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36272A" w:rsidRPr="0036272A" w:rsidRDefault="0036272A" w:rsidP="0036272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6272A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 xml:space="preserve">Целью </w:t>
      </w:r>
      <w:r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кружка</w:t>
      </w:r>
      <w:r w:rsidRPr="0036272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является развитие мелкой моторики рук через овладение искусством бисероплетения.</w:t>
      </w:r>
    </w:p>
    <w:p w:rsidR="0036272A" w:rsidRPr="0036272A" w:rsidRDefault="0036272A" w:rsidP="0036272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Задачи кружка</w:t>
      </w:r>
      <w:r w:rsidRPr="0036272A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 xml:space="preserve"> «В гостях у Феи Бисеринки»:</w:t>
      </w:r>
    </w:p>
    <w:p w:rsidR="0036272A" w:rsidRPr="0036272A" w:rsidRDefault="0036272A" w:rsidP="00160E4F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6272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углублять и расширять знания об истории и развитии бисероплетения;</w:t>
      </w:r>
    </w:p>
    <w:p w:rsidR="0036272A" w:rsidRDefault="0036272A" w:rsidP="00160E4F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6272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воспитывать эстетическое отношение </w:t>
      </w: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 действительности, трудолюбие;</w:t>
      </w:r>
    </w:p>
    <w:p w:rsidR="0036272A" w:rsidRPr="0036272A" w:rsidRDefault="0036272A" w:rsidP="00160E4F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способствовать развитию мелкой моторики рук, вниманию, творческим</w:t>
      </w:r>
      <w:r w:rsidRPr="0036272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способн</w:t>
      </w: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остям</w:t>
      </w:r>
      <w:r w:rsidRPr="0036272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;</w:t>
      </w:r>
    </w:p>
    <w:p w:rsidR="0036272A" w:rsidRDefault="0036272A" w:rsidP="0036272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36272A" w:rsidRPr="0036272A" w:rsidRDefault="0036272A" w:rsidP="0036272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К</w:t>
      </w:r>
      <w:r w:rsidRPr="0036272A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арта октября</w:t>
      </w:r>
    </w:p>
    <w:tbl>
      <w:tblPr>
        <w:tblW w:w="108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46"/>
        <w:gridCol w:w="844"/>
        <w:gridCol w:w="4385"/>
        <w:gridCol w:w="1790"/>
        <w:gridCol w:w="2735"/>
      </w:tblGrid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№ встречи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Конечный продукт</w:t>
            </w: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3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Овощи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Закреплять знания об овощах. Обогащать речь детей, расширять словарный запас, побуждать к проговариванию своих действий.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Бисер, проволока, ножницы, схема.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Овощи в технике «параллельное плетение» (морковь, редис).</w:t>
            </w: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4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5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6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7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Фрукты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Закреплять знания о фруктах. </w:t>
            </w: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Обогащать речь детей, расширять словарный запас, побуждать к проговариванию своих действий.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 xml:space="preserve">Бисер, </w:t>
            </w: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проволока, ножницы, схема.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 xml:space="preserve">Фрукты в технике </w:t>
            </w: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«параллельное плетение» (яблоко, ананас).</w:t>
            </w: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8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9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10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</w:tbl>
    <w:p w:rsidR="0036272A" w:rsidRPr="0036272A" w:rsidRDefault="0036272A" w:rsidP="0036272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6272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36272A" w:rsidRDefault="0036272A" w:rsidP="0036272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</w:pPr>
    </w:p>
    <w:p w:rsidR="0036272A" w:rsidRPr="0036272A" w:rsidRDefault="0036272A" w:rsidP="0036272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К</w:t>
      </w:r>
      <w:r w:rsidRPr="0036272A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арта ноября</w:t>
      </w:r>
    </w:p>
    <w:tbl>
      <w:tblPr>
        <w:tblW w:w="108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55"/>
        <w:gridCol w:w="1347"/>
        <w:gridCol w:w="5059"/>
        <w:gridCol w:w="1857"/>
        <w:gridCol w:w="1482"/>
      </w:tblGrid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№ встречи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Конечный продукт</w:t>
            </w: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11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Любимые животные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Закреплять знания о разных породах кошек. Обогащать речь детей, расширять словарный запас, побуждать к проговариванию своих действий.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Бисер, проволока, ножницы, схема.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Кошечки.</w:t>
            </w: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12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13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14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15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Любимые животные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Закреплять знания о разных породах собак. Обогащать речь детей, расширять словарный запас, побуждать к проговариванию своих действий.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Бисер, проволока, ножницы, схема.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Собачки.</w:t>
            </w: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16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17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18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</w:tbl>
    <w:p w:rsidR="0036272A" w:rsidRPr="0036272A" w:rsidRDefault="0036272A" w:rsidP="0036272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К</w:t>
      </w:r>
      <w:r w:rsidRPr="0036272A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арта декабря</w:t>
      </w:r>
    </w:p>
    <w:tbl>
      <w:tblPr>
        <w:tblW w:w="108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44"/>
        <w:gridCol w:w="823"/>
        <w:gridCol w:w="5567"/>
        <w:gridCol w:w="1770"/>
        <w:gridCol w:w="1596"/>
      </w:tblGrid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№ встречи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Конечный продукт</w:t>
            </w: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19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Новый год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Закреплять знания о новогоднем празднике. Обогащать речь детей, расширять словарный запас, побуждать к проговариванию своих действий.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Бисер, проволока, ножницы, схема.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Ёлочка, снеговик.</w:t>
            </w: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20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21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22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23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Новый год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Закреплять знания о новогоднем празднике. Обогащать речь детей, расширять словарный запас, побуждать к проговариванию своих действий, воспитывать желание изготовлять подарки.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Бисер, проволока, ножницы, схема.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Дед Мороз, Снегурочка.</w:t>
            </w: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24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25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26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</w:tbl>
    <w:p w:rsidR="0036272A" w:rsidRPr="0036272A" w:rsidRDefault="0036272A" w:rsidP="0036272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6272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36272A" w:rsidRPr="0036272A" w:rsidRDefault="0036272A" w:rsidP="0036272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К</w:t>
      </w:r>
      <w:r w:rsidRPr="0036272A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арта января</w:t>
      </w:r>
    </w:p>
    <w:tbl>
      <w:tblPr>
        <w:tblW w:w="108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23"/>
        <w:gridCol w:w="2122"/>
        <w:gridCol w:w="4562"/>
        <w:gridCol w:w="1608"/>
        <w:gridCol w:w="1485"/>
      </w:tblGrid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№ встречи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Конечный продукт</w:t>
            </w: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27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Обитатели морей</w:t>
            </w:r>
          </w:p>
          <w:p w:rsidR="0036272A" w:rsidRPr="0036272A" w:rsidRDefault="0036272A" w:rsidP="0036272A">
            <w:pPr>
              <w:spacing w:before="90" w:after="90" w:line="315" w:lineRule="atLeast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 xml:space="preserve">(по мотивам </w:t>
            </w: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lastRenderedPageBreak/>
              <w:t>сказки Г.Х. Андерсена «Русалочка»)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Обогатить знание детей об обитателях морей. Вспомнить сказку Андерсена «Русалочка».</w:t>
            </w:r>
          </w:p>
          <w:p w:rsidR="0036272A" w:rsidRPr="0036272A" w:rsidRDefault="0036272A" w:rsidP="0036272A">
            <w:pPr>
              <w:spacing w:before="90" w:after="90" w:line="315" w:lineRule="atLeast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lastRenderedPageBreak/>
              <w:t>Использовать способ параллельного низания бисера для плетения разнообразных рыбок.</w:t>
            </w:r>
          </w:p>
          <w:p w:rsidR="0036272A" w:rsidRPr="0036272A" w:rsidRDefault="0036272A" w:rsidP="0036272A">
            <w:pPr>
              <w:spacing w:before="90" w:after="90" w:line="315" w:lineRule="atLeast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Развивать глазомер, мелкую моторику пальцев рук.</w:t>
            </w:r>
          </w:p>
          <w:p w:rsidR="0036272A" w:rsidRPr="0036272A" w:rsidRDefault="0036272A" w:rsidP="0036272A">
            <w:pPr>
              <w:spacing w:before="90" w:after="90" w:line="315" w:lineRule="atLeast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Способствовать проявлению творчества в работе. Воспитывать аккуратность в работе.</w:t>
            </w:r>
          </w:p>
          <w:p w:rsidR="0036272A" w:rsidRPr="0036272A" w:rsidRDefault="0036272A" w:rsidP="0036272A">
            <w:pPr>
              <w:spacing w:before="90" w:after="90" w:line="315" w:lineRule="atLeast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Способствовать развитию внимания, мышления, памяти.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 xml:space="preserve">Бисер, проволока, ножницы, </w:t>
            </w: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схема.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Рыбка, русалка.</w:t>
            </w: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28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29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30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31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Обитатели морей</w:t>
            </w:r>
          </w:p>
          <w:p w:rsidR="0036272A" w:rsidRPr="0036272A" w:rsidRDefault="0036272A" w:rsidP="0036272A">
            <w:pPr>
              <w:spacing w:before="90" w:after="90" w:line="315" w:lineRule="atLeast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(по мотивам сказки Г.Х. Андерсена «Русалочка»)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Обогатить знание детей об обитателях морей.  Использовать способ параллельного и прямого низания бисера для плетения осьминога и медузы. Развивать глазомер, мелкую моторику пальцев рук.</w:t>
            </w:r>
          </w:p>
          <w:p w:rsidR="0036272A" w:rsidRPr="0036272A" w:rsidRDefault="0036272A" w:rsidP="0036272A">
            <w:pPr>
              <w:spacing w:before="90" w:after="90" w:line="315" w:lineRule="atLeast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Способствовать проявлению творчества в работе.</w:t>
            </w:r>
          </w:p>
          <w:p w:rsidR="0036272A" w:rsidRPr="0036272A" w:rsidRDefault="0036272A" w:rsidP="0036272A">
            <w:pPr>
              <w:spacing w:before="90" w:after="90" w:line="315" w:lineRule="atLeast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Воспитывать аккуратность в работе.</w:t>
            </w:r>
          </w:p>
          <w:p w:rsidR="0036272A" w:rsidRPr="0036272A" w:rsidRDefault="0036272A" w:rsidP="0036272A">
            <w:pPr>
              <w:spacing w:before="90" w:after="90" w:line="315" w:lineRule="atLeast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Способствовать развитию внимания, мышления, памяти.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Бисер, проволока, ножницы, схема.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Рыба-пила, морской конёк.</w:t>
            </w: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32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33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34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</w:tbl>
    <w:p w:rsidR="0036272A" w:rsidRPr="0036272A" w:rsidRDefault="0036272A" w:rsidP="0036272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6272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36272A" w:rsidRPr="0036272A" w:rsidRDefault="0036272A" w:rsidP="0036272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К</w:t>
      </w:r>
      <w:r w:rsidRPr="0036272A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арта февраля</w:t>
      </w:r>
    </w:p>
    <w:tbl>
      <w:tblPr>
        <w:tblW w:w="108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19"/>
        <w:gridCol w:w="1017"/>
        <w:gridCol w:w="5809"/>
        <w:gridCol w:w="1580"/>
        <w:gridCol w:w="1375"/>
      </w:tblGrid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 xml:space="preserve">№ </w:t>
            </w:r>
            <w:r w:rsidRPr="0036272A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lastRenderedPageBreak/>
              <w:t>встречи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lastRenderedPageBreak/>
              <w:t>Тема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 xml:space="preserve">Конечный </w:t>
            </w:r>
            <w:r w:rsidRPr="0036272A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lastRenderedPageBreak/>
              <w:t>продукт</w:t>
            </w: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35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Подарок папе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Закреплять знания о празднике «День защитника Отечества».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 к проговариванию своих действий. Способствовать желанию выполнять подарок собственными руками. Воспитывать любовь и уважение к близким.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Бисер, проволока, ножницы, схема.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Автобус, корабль.</w:t>
            </w: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36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37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38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39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Подарок папе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Закреплять знания о многообразии транспорта – водный, воздушный, наземный.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 к проговариванию своих действий. Способствовать желанию выполнять подарок собственными руками. Воспитывать любовь и уважение к близким.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Бисер, проволока, ножницы, схема.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Самолёт, ракета.</w:t>
            </w: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40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41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42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</w:tbl>
    <w:p w:rsidR="0036272A" w:rsidRPr="0036272A" w:rsidRDefault="0036272A" w:rsidP="0036272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6272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</w:t>
      </w:r>
      <w:r w:rsidRPr="0036272A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арта марта</w:t>
      </w:r>
    </w:p>
    <w:tbl>
      <w:tblPr>
        <w:tblW w:w="108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20"/>
        <w:gridCol w:w="1020"/>
        <w:gridCol w:w="5806"/>
        <w:gridCol w:w="1579"/>
        <w:gridCol w:w="1375"/>
      </w:tblGrid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№ встречи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Конечный продукт</w:t>
            </w: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43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Подарок маме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Закреплять знания о празднике «8 марта».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 к </w:t>
            </w: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проговариванию своих действий. Способствовать желанию выполнять подарок собственными руками. Воспитывать любовь и уважение к близким.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Бисер, проволока, ножницы, схема.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Незабудка.</w:t>
            </w: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44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45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46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47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Подарок маме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Закреплять знания о первоцветах, об их многообразии.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 к проговариванию своих действий. Способствовать желанию выполнять подарок собственными руками. Воспитывать любовь и уважение к близким.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Бисер, проволока, ножницы, схема.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Тюльпан, нарцисс.</w:t>
            </w: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48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49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50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</w:tbl>
    <w:p w:rsidR="0036272A" w:rsidRPr="0036272A" w:rsidRDefault="0036272A" w:rsidP="0036272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6272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36272A" w:rsidRPr="0036272A" w:rsidRDefault="0036272A" w:rsidP="0036272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К</w:t>
      </w:r>
      <w:r w:rsidRPr="0036272A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арта апреля</w:t>
      </w:r>
    </w:p>
    <w:tbl>
      <w:tblPr>
        <w:tblW w:w="108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26"/>
        <w:gridCol w:w="1941"/>
        <w:gridCol w:w="4820"/>
        <w:gridCol w:w="1622"/>
        <w:gridCol w:w="1391"/>
      </w:tblGrid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№ встречи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Конечный продукт</w:t>
            </w: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51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Животные Африки</w:t>
            </w:r>
          </w:p>
          <w:p w:rsidR="0036272A" w:rsidRPr="0036272A" w:rsidRDefault="0036272A" w:rsidP="0036272A">
            <w:pPr>
              <w:spacing w:before="90" w:after="90" w:line="315" w:lineRule="atLeast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(по мотивам сказки К.И. Чуковского «Айболит»)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Познакомить с континентом Африка, с её обитателями на основе сказки К.И. Чуковского «Айболит».  Использовать способ параллельного низания бисера. Развивать глазомер, мелкую моторику пальцев рук.</w:t>
            </w:r>
          </w:p>
          <w:p w:rsidR="0036272A" w:rsidRPr="0036272A" w:rsidRDefault="0036272A" w:rsidP="0036272A">
            <w:pPr>
              <w:spacing w:before="90" w:after="90" w:line="315" w:lineRule="atLeast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Способствовать проявлению творчества в работе.</w:t>
            </w:r>
          </w:p>
          <w:p w:rsidR="0036272A" w:rsidRPr="0036272A" w:rsidRDefault="0036272A" w:rsidP="0036272A">
            <w:pPr>
              <w:spacing w:before="90" w:after="90" w:line="315" w:lineRule="atLeast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Воспитывать аккуратность в работе.</w:t>
            </w:r>
          </w:p>
          <w:p w:rsidR="0036272A" w:rsidRPr="0036272A" w:rsidRDefault="0036272A" w:rsidP="0036272A">
            <w:pPr>
              <w:spacing w:before="90" w:after="90" w:line="315" w:lineRule="atLeast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 xml:space="preserve">Способствовать развитию внимания, </w:t>
            </w: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lastRenderedPageBreak/>
              <w:t>мышления, памяти.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Бисер, проволока, ножницы, схема.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Слон, мартышка.</w:t>
            </w: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52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53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54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55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Животные Африки</w:t>
            </w:r>
          </w:p>
          <w:p w:rsidR="0036272A" w:rsidRPr="0036272A" w:rsidRDefault="0036272A" w:rsidP="0036272A">
            <w:pPr>
              <w:spacing w:before="90" w:after="90" w:line="315" w:lineRule="atLeast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(по мотивам сказки К.И. Чуковского «Айболит»)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Закрепить знания о животных Африки. Познакомить с животными и птицами Африки.  Развивать глазомер, мелкую моторику пальцев рук, использовать способ параллельного низания бисера при плетении.</w:t>
            </w:r>
          </w:p>
          <w:p w:rsidR="0036272A" w:rsidRPr="0036272A" w:rsidRDefault="0036272A" w:rsidP="0036272A">
            <w:pPr>
              <w:spacing w:before="90" w:after="90" w:line="315" w:lineRule="atLeast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Способствовать проявлению творчества в работе.</w:t>
            </w:r>
          </w:p>
          <w:p w:rsidR="0036272A" w:rsidRPr="0036272A" w:rsidRDefault="0036272A" w:rsidP="0036272A">
            <w:pPr>
              <w:spacing w:before="90" w:after="90" w:line="315" w:lineRule="atLeast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Воспитывать аккуратность в работе.</w:t>
            </w:r>
          </w:p>
          <w:p w:rsidR="0036272A" w:rsidRPr="0036272A" w:rsidRDefault="0036272A" w:rsidP="0036272A">
            <w:pPr>
              <w:spacing w:before="90" w:after="90" w:line="315" w:lineRule="atLeast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Способствовать развитию внимания, мышления, памяти.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Бисер, проволока, ножницы, схема.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Страус, крокодил.</w:t>
            </w: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56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57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58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</w:tbl>
    <w:p w:rsidR="0036272A" w:rsidRPr="0036272A" w:rsidRDefault="0036272A" w:rsidP="0036272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6272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36272A" w:rsidRPr="0036272A" w:rsidRDefault="0036272A" w:rsidP="0036272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6272A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Технологическая карта мая</w:t>
      </w:r>
    </w:p>
    <w:tbl>
      <w:tblPr>
        <w:tblW w:w="108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12"/>
        <w:gridCol w:w="1832"/>
        <w:gridCol w:w="5088"/>
        <w:gridCol w:w="1517"/>
        <w:gridCol w:w="1351"/>
      </w:tblGrid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№ встречи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Конечный продукт</w:t>
            </w: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59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Насекомые</w:t>
            </w:r>
          </w:p>
          <w:p w:rsidR="0036272A" w:rsidRPr="0036272A" w:rsidRDefault="0036272A" w:rsidP="0036272A">
            <w:pPr>
              <w:spacing w:before="90" w:after="90" w:line="315" w:lineRule="atLeast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(по мотивам сказки К.И. Чуковского «Муха-цокотуха»)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Вспомнить сказку К. И. Чуковского «Муха-цокотуха», её героев. Закрепить  технику параллельного плетения.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 к проговариванию своих действий. Развивать умение составлять композицию из изделий из бисера и дополнять её деталями из бумаги.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Бисер, проволока, ножницы, схема.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Жук, муха, комарик.</w:t>
            </w: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60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61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62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63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Насекомые</w:t>
            </w:r>
          </w:p>
          <w:p w:rsidR="0036272A" w:rsidRPr="0036272A" w:rsidRDefault="0036272A" w:rsidP="0036272A">
            <w:pPr>
              <w:spacing w:before="90" w:after="90" w:line="315" w:lineRule="atLeast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(по мотивам сказки К.И. Чуковского «Муха-цокотуха»)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Закрепит названия насекомых, их среду обитания. Закрепить  технику простого и параллельного плетения. Развивать глазомер, мелкую моторику пальцев рук, технические навыки и умения. Способствовать развитию внимания, мышления, памяти. Обогащать речь детей, расширять словарный запас, побуждать  к проговариванию своих действий. Развивать умение составлять композицию из изделий из бисера и дополнять её деталями из бумаги.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Бисер, проволока, ножницы, схема.</w:t>
            </w:r>
          </w:p>
        </w:tc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36272A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Стрекоза, бабочка.</w:t>
            </w: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64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  <w:tr w:rsidR="0036272A" w:rsidRPr="0036272A" w:rsidTr="0036272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65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  <w:tr w:rsidR="0036272A" w:rsidRPr="0036272A" w:rsidTr="0036272A">
        <w:trPr>
          <w:trHeight w:val="1174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272A" w:rsidRPr="0036272A" w:rsidRDefault="0036272A" w:rsidP="00160E4F">
            <w:pPr>
              <w:numPr>
                <w:ilvl w:val="0"/>
                <w:numId w:val="66"/>
              </w:numPr>
              <w:spacing w:before="45" w:after="0" w:line="315" w:lineRule="atLeast"/>
              <w:ind w:left="15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 w:rsidRPr="0036272A"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36272A" w:rsidRPr="0036272A" w:rsidRDefault="0036272A" w:rsidP="0036272A">
            <w:pPr>
              <w:spacing w:after="0" w:line="240" w:lineRule="auto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</w:tbl>
    <w:p w:rsidR="0036272A" w:rsidRDefault="0036272A" w:rsidP="0036272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36272A" w:rsidRPr="00C535BD" w:rsidRDefault="0036272A" w:rsidP="00C535BD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111111"/>
          <w:sz w:val="28"/>
          <w:szCs w:val="28"/>
        </w:rPr>
      </w:pPr>
    </w:p>
    <w:p w:rsidR="00E134B6" w:rsidRPr="00C535BD" w:rsidRDefault="00E134B6" w:rsidP="00C535B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</w:p>
    <w:sectPr w:rsidR="00E134B6" w:rsidRPr="00C535BD" w:rsidSect="003627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CB9"/>
    <w:multiLevelType w:val="multilevel"/>
    <w:tmpl w:val="93A4A5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71E69"/>
    <w:multiLevelType w:val="multilevel"/>
    <w:tmpl w:val="BB067E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1D3C1E"/>
    <w:multiLevelType w:val="multilevel"/>
    <w:tmpl w:val="116E0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766BC1"/>
    <w:multiLevelType w:val="multilevel"/>
    <w:tmpl w:val="14AA1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D4885"/>
    <w:multiLevelType w:val="multilevel"/>
    <w:tmpl w:val="9E0221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05DAF"/>
    <w:multiLevelType w:val="multilevel"/>
    <w:tmpl w:val="A61E65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00D42"/>
    <w:multiLevelType w:val="multilevel"/>
    <w:tmpl w:val="7B54E7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78578E"/>
    <w:multiLevelType w:val="multilevel"/>
    <w:tmpl w:val="46B61A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4669CE"/>
    <w:multiLevelType w:val="multilevel"/>
    <w:tmpl w:val="8702FE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A2486A"/>
    <w:multiLevelType w:val="multilevel"/>
    <w:tmpl w:val="77B614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953552"/>
    <w:multiLevelType w:val="multilevel"/>
    <w:tmpl w:val="9D2C1D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CC27B4"/>
    <w:multiLevelType w:val="multilevel"/>
    <w:tmpl w:val="A8F2D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A35DA6"/>
    <w:multiLevelType w:val="multilevel"/>
    <w:tmpl w:val="C990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531614"/>
    <w:multiLevelType w:val="multilevel"/>
    <w:tmpl w:val="7CDEC2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E61413"/>
    <w:multiLevelType w:val="multilevel"/>
    <w:tmpl w:val="AEBE5A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B74A7C"/>
    <w:multiLevelType w:val="multilevel"/>
    <w:tmpl w:val="89FE59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E83C79"/>
    <w:multiLevelType w:val="multilevel"/>
    <w:tmpl w:val="6A7A69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1A2DCC"/>
    <w:multiLevelType w:val="multilevel"/>
    <w:tmpl w:val="48182F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73609"/>
    <w:multiLevelType w:val="multilevel"/>
    <w:tmpl w:val="55CCE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2026CB"/>
    <w:multiLevelType w:val="multilevel"/>
    <w:tmpl w:val="0C94E7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DD6A48"/>
    <w:multiLevelType w:val="multilevel"/>
    <w:tmpl w:val="296C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E90EB3"/>
    <w:multiLevelType w:val="multilevel"/>
    <w:tmpl w:val="590A50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FA59DC"/>
    <w:multiLevelType w:val="multilevel"/>
    <w:tmpl w:val="151420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1B4AA3"/>
    <w:multiLevelType w:val="multilevel"/>
    <w:tmpl w:val="1298C5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2404B9"/>
    <w:multiLevelType w:val="multilevel"/>
    <w:tmpl w:val="AB8EE3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962468"/>
    <w:multiLevelType w:val="multilevel"/>
    <w:tmpl w:val="A49677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A400C3"/>
    <w:multiLevelType w:val="multilevel"/>
    <w:tmpl w:val="F0CE8E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F74353"/>
    <w:multiLevelType w:val="multilevel"/>
    <w:tmpl w:val="22B024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B473C1"/>
    <w:multiLevelType w:val="multilevel"/>
    <w:tmpl w:val="F980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0A5FEE"/>
    <w:multiLevelType w:val="multilevel"/>
    <w:tmpl w:val="FD1A8A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A21DC3"/>
    <w:multiLevelType w:val="multilevel"/>
    <w:tmpl w:val="ED48A6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A3AB8"/>
    <w:multiLevelType w:val="multilevel"/>
    <w:tmpl w:val="B8344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6852618"/>
    <w:multiLevelType w:val="multilevel"/>
    <w:tmpl w:val="5992BE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605A48"/>
    <w:multiLevelType w:val="multilevel"/>
    <w:tmpl w:val="6E6A54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AB700DF"/>
    <w:multiLevelType w:val="multilevel"/>
    <w:tmpl w:val="3D84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B134E55"/>
    <w:multiLevelType w:val="multilevel"/>
    <w:tmpl w:val="BD1C58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C0E7FBA"/>
    <w:multiLevelType w:val="multilevel"/>
    <w:tmpl w:val="9A38DD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D074835"/>
    <w:multiLevelType w:val="multilevel"/>
    <w:tmpl w:val="D0E2E3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0B326A6"/>
    <w:multiLevelType w:val="multilevel"/>
    <w:tmpl w:val="ACDABA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5265D81"/>
    <w:multiLevelType w:val="multilevel"/>
    <w:tmpl w:val="EAF2C4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5CD5291"/>
    <w:multiLevelType w:val="multilevel"/>
    <w:tmpl w:val="AFE676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BB272AE"/>
    <w:multiLevelType w:val="multilevel"/>
    <w:tmpl w:val="7C1A6B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BD419F5"/>
    <w:multiLevelType w:val="multilevel"/>
    <w:tmpl w:val="F23A4D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C5032C9"/>
    <w:multiLevelType w:val="multilevel"/>
    <w:tmpl w:val="E9469F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C724EDA"/>
    <w:multiLevelType w:val="multilevel"/>
    <w:tmpl w:val="8F86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D0438BD"/>
    <w:multiLevelType w:val="multilevel"/>
    <w:tmpl w:val="DF44D2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DD051D6"/>
    <w:multiLevelType w:val="multilevel"/>
    <w:tmpl w:val="6F56B6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1720CB9"/>
    <w:multiLevelType w:val="multilevel"/>
    <w:tmpl w:val="A87AC6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1A53D10"/>
    <w:multiLevelType w:val="multilevel"/>
    <w:tmpl w:val="A40E1B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2F80CE5"/>
    <w:multiLevelType w:val="multilevel"/>
    <w:tmpl w:val="B26A35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4A01FDB"/>
    <w:multiLevelType w:val="multilevel"/>
    <w:tmpl w:val="A5C60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4CD5CAA"/>
    <w:multiLevelType w:val="multilevel"/>
    <w:tmpl w:val="676C00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7736D2D"/>
    <w:multiLevelType w:val="multilevel"/>
    <w:tmpl w:val="463E4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B9C14D0"/>
    <w:multiLevelType w:val="multilevel"/>
    <w:tmpl w:val="54A840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D494E15"/>
    <w:multiLevelType w:val="multilevel"/>
    <w:tmpl w:val="88D605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E904D41"/>
    <w:multiLevelType w:val="multilevel"/>
    <w:tmpl w:val="E1DC48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FC07045"/>
    <w:multiLevelType w:val="multilevel"/>
    <w:tmpl w:val="94BEB7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0732947"/>
    <w:multiLevelType w:val="multilevel"/>
    <w:tmpl w:val="6BFAC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2130EFF"/>
    <w:multiLevelType w:val="multilevel"/>
    <w:tmpl w:val="F53C95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2A43B6D"/>
    <w:multiLevelType w:val="multilevel"/>
    <w:tmpl w:val="F75049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3DC142D"/>
    <w:multiLevelType w:val="multilevel"/>
    <w:tmpl w:val="894470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9B02592"/>
    <w:multiLevelType w:val="multilevel"/>
    <w:tmpl w:val="1BF271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AB13BF1"/>
    <w:multiLevelType w:val="multilevel"/>
    <w:tmpl w:val="B0DED3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C687D67"/>
    <w:multiLevelType w:val="multilevel"/>
    <w:tmpl w:val="5CC21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E294E94"/>
    <w:multiLevelType w:val="multilevel"/>
    <w:tmpl w:val="8B525B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E9918A5"/>
    <w:multiLevelType w:val="multilevel"/>
    <w:tmpl w:val="703059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8"/>
  </w:num>
  <w:num w:numId="3">
    <w:abstractNumId w:val="2"/>
  </w:num>
  <w:num w:numId="4">
    <w:abstractNumId w:val="18"/>
  </w:num>
  <w:num w:numId="5">
    <w:abstractNumId w:val="53"/>
  </w:num>
  <w:num w:numId="6">
    <w:abstractNumId w:val="62"/>
  </w:num>
  <w:num w:numId="7">
    <w:abstractNumId w:val="60"/>
  </w:num>
  <w:num w:numId="8">
    <w:abstractNumId w:val="13"/>
  </w:num>
  <w:num w:numId="9">
    <w:abstractNumId w:val="7"/>
  </w:num>
  <w:num w:numId="10">
    <w:abstractNumId w:val="55"/>
  </w:num>
  <w:num w:numId="11">
    <w:abstractNumId w:val="12"/>
  </w:num>
  <w:num w:numId="12">
    <w:abstractNumId w:val="65"/>
  </w:num>
  <w:num w:numId="13">
    <w:abstractNumId w:val="0"/>
  </w:num>
  <w:num w:numId="14">
    <w:abstractNumId w:val="4"/>
  </w:num>
  <w:num w:numId="15">
    <w:abstractNumId w:val="46"/>
  </w:num>
  <w:num w:numId="16">
    <w:abstractNumId w:val="59"/>
  </w:num>
  <w:num w:numId="17">
    <w:abstractNumId w:val="45"/>
  </w:num>
  <w:num w:numId="18">
    <w:abstractNumId w:val="8"/>
  </w:num>
  <w:num w:numId="19">
    <w:abstractNumId w:val="11"/>
  </w:num>
  <w:num w:numId="20">
    <w:abstractNumId w:val="63"/>
  </w:num>
  <w:num w:numId="21">
    <w:abstractNumId w:val="27"/>
  </w:num>
  <w:num w:numId="22">
    <w:abstractNumId w:val="42"/>
  </w:num>
  <w:num w:numId="23">
    <w:abstractNumId w:val="50"/>
  </w:num>
  <w:num w:numId="24">
    <w:abstractNumId w:val="54"/>
  </w:num>
  <w:num w:numId="25">
    <w:abstractNumId w:val="26"/>
  </w:num>
  <w:num w:numId="26">
    <w:abstractNumId w:val="38"/>
  </w:num>
  <w:num w:numId="27">
    <w:abstractNumId w:val="44"/>
  </w:num>
  <w:num w:numId="28">
    <w:abstractNumId w:val="36"/>
  </w:num>
  <w:num w:numId="29">
    <w:abstractNumId w:val="29"/>
  </w:num>
  <w:num w:numId="30">
    <w:abstractNumId w:val="22"/>
  </w:num>
  <w:num w:numId="31">
    <w:abstractNumId w:val="61"/>
  </w:num>
  <w:num w:numId="32">
    <w:abstractNumId w:val="9"/>
  </w:num>
  <w:num w:numId="33">
    <w:abstractNumId w:val="21"/>
  </w:num>
  <w:num w:numId="34">
    <w:abstractNumId w:val="58"/>
  </w:num>
  <w:num w:numId="35">
    <w:abstractNumId w:val="31"/>
  </w:num>
  <w:num w:numId="36">
    <w:abstractNumId w:val="52"/>
  </w:num>
  <w:num w:numId="37">
    <w:abstractNumId w:val="64"/>
  </w:num>
  <w:num w:numId="38">
    <w:abstractNumId w:val="41"/>
  </w:num>
  <w:num w:numId="39">
    <w:abstractNumId w:val="32"/>
  </w:num>
  <w:num w:numId="40">
    <w:abstractNumId w:val="33"/>
  </w:num>
  <w:num w:numId="41">
    <w:abstractNumId w:val="51"/>
  </w:num>
  <w:num w:numId="42">
    <w:abstractNumId w:val="1"/>
  </w:num>
  <w:num w:numId="43">
    <w:abstractNumId w:val="20"/>
  </w:num>
  <w:num w:numId="44">
    <w:abstractNumId w:val="56"/>
  </w:num>
  <w:num w:numId="45">
    <w:abstractNumId w:val="40"/>
  </w:num>
  <w:num w:numId="46">
    <w:abstractNumId w:val="48"/>
  </w:num>
  <w:num w:numId="47">
    <w:abstractNumId w:val="43"/>
  </w:num>
  <w:num w:numId="48">
    <w:abstractNumId w:val="19"/>
  </w:num>
  <w:num w:numId="49">
    <w:abstractNumId w:val="49"/>
  </w:num>
  <w:num w:numId="50">
    <w:abstractNumId w:val="25"/>
  </w:num>
  <w:num w:numId="51">
    <w:abstractNumId w:val="3"/>
  </w:num>
  <w:num w:numId="52">
    <w:abstractNumId w:val="39"/>
  </w:num>
  <w:num w:numId="53">
    <w:abstractNumId w:val="6"/>
  </w:num>
  <w:num w:numId="54">
    <w:abstractNumId w:val="35"/>
  </w:num>
  <w:num w:numId="55">
    <w:abstractNumId w:val="15"/>
  </w:num>
  <w:num w:numId="56">
    <w:abstractNumId w:val="23"/>
  </w:num>
  <w:num w:numId="57">
    <w:abstractNumId w:val="10"/>
  </w:num>
  <w:num w:numId="58">
    <w:abstractNumId w:val="17"/>
  </w:num>
  <w:num w:numId="59">
    <w:abstractNumId w:val="57"/>
  </w:num>
  <w:num w:numId="60">
    <w:abstractNumId w:val="5"/>
  </w:num>
  <w:num w:numId="61">
    <w:abstractNumId w:val="37"/>
  </w:num>
  <w:num w:numId="62">
    <w:abstractNumId w:val="47"/>
  </w:num>
  <w:num w:numId="63">
    <w:abstractNumId w:val="30"/>
  </w:num>
  <w:num w:numId="64">
    <w:abstractNumId w:val="16"/>
  </w:num>
  <w:num w:numId="65">
    <w:abstractNumId w:val="14"/>
  </w:num>
  <w:num w:numId="66">
    <w:abstractNumId w:val="24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535BD"/>
    <w:rsid w:val="00160E4F"/>
    <w:rsid w:val="0036272A"/>
    <w:rsid w:val="004F1A6D"/>
    <w:rsid w:val="007C05AB"/>
    <w:rsid w:val="00AA4683"/>
    <w:rsid w:val="00C535BD"/>
    <w:rsid w:val="00E134B6"/>
    <w:rsid w:val="00E1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5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dcterms:created xsi:type="dcterms:W3CDTF">2022-08-29T14:33:00Z</dcterms:created>
  <dcterms:modified xsi:type="dcterms:W3CDTF">2022-11-14T06:32:00Z</dcterms:modified>
</cp:coreProperties>
</file>